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419E5" w14:textId="3683C616" w:rsidR="007806CC" w:rsidRDefault="004C0258" w:rsidP="007806CC">
      <w:r>
        <w:rPr>
          <w:noProof/>
        </w:rPr>
        <w:drawing>
          <wp:anchor distT="0" distB="0" distL="114300" distR="114300" simplePos="0" relativeHeight="251666432" behindDoc="0" locked="0" layoutInCell="1" allowOverlap="1" wp14:anchorId="7958CB3D" wp14:editId="5D0AABA4">
            <wp:simplePos x="0" y="0"/>
            <wp:positionH relativeFrom="margin">
              <wp:posOffset>-220980</wp:posOffset>
            </wp:positionH>
            <wp:positionV relativeFrom="paragraph">
              <wp:posOffset>-74295</wp:posOffset>
            </wp:positionV>
            <wp:extent cx="581025" cy="581025"/>
            <wp:effectExtent l="0" t="0" r="0" b="952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02C">
        <w:rPr>
          <w:noProof/>
          <w:lang w:eastAsia="en-AU"/>
        </w:rPr>
        <mc:AlternateContent>
          <mc:Choice Requires="wps">
            <w:drawing>
              <wp:anchor distT="0" distB="0" distL="114300" distR="114300" simplePos="0" relativeHeight="251659264" behindDoc="0" locked="0" layoutInCell="1" allowOverlap="1" wp14:anchorId="59AD3668" wp14:editId="2396307D">
                <wp:simplePos x="0" y="0"/>
                <wp:positionH relativeFrom="page">
                  <wp:align>center</wp:align>
                </wp:positionH>
                <wp:positionV relativeFrom="paragraph">
                  <wp:posOffset>-181940</wp:posOffset>
                </wp:positionV>
                <wp:extent cx="6956425" cy="855879"/>
                <wp:effectExtent l="0" t="0" r="15875" b="20955"/>
                <wp:wrapNone/>
                <wp:docPr id="2" name="Text Box 2"/>
                <wp:cNvGraphicFramePr/>
                <a:graphic xmlns:a="http://schemas.openxmlformats.org/drawingml/2006/main">
                  <a:graphicData uri="http://schemas.microsoft.com/office/word/2010/wordprocessingShape">
                    <wps:wsp>
                      <wps:cNvSpPr txBox="1"/>
                      <wps:spPr>
                        <a:xfrm>
                          <a:off x="0" y="0"/>
                          <a:ext cx="6956425" cy="855879"/>
                        </a:xfrm>
                        <a:prstGeom prst="rect">
                          <a:avLst/>
                        </a:prstGeom>
                        <a:solidFill>
                          <a:schemeClr val="accent1">
                            <a:lumMod val="50000"/>
                          </a:schemeClr>
                        </a:solidFill>
                        <a:ln w="6350">
                          <a:solidFill>
                            <a:prstClr val="black"/>
                          </a:solidFill>
                        </a:ln>
                      </wps:spPr>
                      <wps:txbx>
                        <w:txbxContent>
                          <w:p w14:paraId="268C22EC" w14:textId="77777777" w:rsidR="00EF202C" w:rsidRPr="007806CC" w:rsidRDefault="007806CC" w:rsidP="00EF202C">
                            <w:pPr>
                              <w:jc w:val="center"/>
                              <w:rPr>
                                <w:color w:val="FFD966" w:themeColor="accent4" w:themeTint="99"/>
                                <w:sz w:val="28"/>
                                <w:szCs w:val="28"/>
                              </w:rPr>
                            </w:pPr>
                            <w:r w:rsidRPr="007806CC">
                              <w:rPr>
                                <w:color w:val="FFD966" w:themeColor="accent4" w:themeTint="99"/>
                                <w:sz w:val="28"/>
                                <w:szCs w:val="28"/>
                              </w:rPr>
                              <w:t xml:space="preserve">Altona Meadows Primary School </w:t>
                            </w:r>
                          </w:p>
                          <w:p w14:paraId="69247D1E" w14:textId="1F5BDA60" w:rsidR="007806CC" w:rsidRPr="00EF202C" w:rsidRDefault="00B62510" w:rsidP="00EF202C">
                            <w:pPr>
                              <w:jc w:val="center"/>
                              <w:rPr>
                                <w:color w:val="FFD966" w:themeColor="accent4" w:themeTint="99"/>
                              </w:rPr>
                            </w:pPr>
                            <w:r>
                              <w:rPr>
                                <w:color w:val="FFD966" w:themeColor="accent4" w:themeTint="99"/>
                                <w:sz w:val="28"/>
                                <w:szCs w:val="28"/>
                              </w:rPr>
                              <w:t xml:space="preserve">Cash Handling </w:t>
                            </w:r>
                            <w:r w:rsidR="007806CC">
                              <w:rPr>
                                <w:color w:val="FFD966" w:themeColor="accent4" w:themeTint="99"/>
                              </w:rPr>
                              <w:br/>
                              <w:t>Policy 202</w:t>
                            </w:r>
                            <w:r w:rsidR="00742E30">
                              <w:rPr>
                                <w:color w:val="FFD966" w:themeColor="accent4" w:themeTint="99"/>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AD3668" id="_x0000_t202" coordsize="21600,21600" o:spt="202" path="m,l,21600r21600,l21600,xe">
                <v:stroke joinstyle="miter"/>
                <v:path gradientshapeok="t" o:connecttype="rect"/>
              </v:shapetype>
              <v:shape id="Text Box 2" o:spid="_x0000_s1026" type="#_x0000_t202" style="position:absolute;margin-left:0;margin-top:-14.35pt;width:547.75pt;height:67.4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" fillcolor="#1f4d78 [1604]" strokeweight=".5pt">
                <v:textbox>
                  <w:txbxContent>
                    <w:p w14:paraId="268C22EC" w14:textId="77777777" w:rsidR="00EF202C" w:rsidRPr="007806CC" w:rsidRDefault="007806CC" w:rsidP="00EF202C">
                      <w:pPr>
                        <w:jc w:val="center"/>
                        <w:rPr>
                          <w:color w:val="FFD966" w:themeColor="accent4" w:themeTint="99"/>
                          <w:sz w:val="28"/>
                          <w:szCs w:val="28"/>
                        </w:rPr>
                      </w:pPr>
                      <w:r w:rsidRPr="007806CC">
                        <w:rPr>
                          <w:color w:val="FFD966" w:themeColor="accent4" w:themeTint="99"/>
                          <w:sz w:val="28"/>
                          <w:szCs w:val="28"/>
                        </w:rPr>
                        <w:t xml:space="preserve">Altona Meadows Primary School </w:t>
                      </w:r>
                    </w:p>
                    <w:p w14:paraId="69247D1E" w14:textId="1F5BDA60" w:rsidR="007806CC" w:rsidRPr="00EF202C" w:rsidRDefault="00B62510" w:rsidP="00EF202C">
                      <w:pPr>
                        <w:jc w:val="center"/>
                        <w:rPr>
                          <w:color w:val="FFD966" w:themeColor="accent4" w:themeTint="99"/>
                        </w:rPr>
                      </w:pPr>
                      <w:r>
                        <w:rPr>
                          <w:color w:val="FFD966" w:themeColor="accent4" w:themeTint="99"/>
                          <w:sz w:val="28"/>
                          <w:szCs w:val="28"/>
                        </w:rPr>
                        <w:t xml:space="preserve">Cash Handling </w:t>
                      </w:r>
                      <w:r w:rsidR="007806CC">
                        <w:rPr>
                          <w:color w:val="FFD966" w:themeColor="accent4" w:themeTint="99"/>
                        </w:rPr>
                        <w:br/>
                        <w:t>Policy 202</w:t>
                      </w:r>
                      <w:r w:rsidR="00742E30">
                        <w:rPr>
                          <w:color w:val="FFD966" w:themeColor="accent4" w:themeTint="99"/>
                        </w:rPr>
                        <w:t>5</w:t>
                      </w:r>
                    </w:p>
                  </w:txbxContent>
                </v:textbox>
                <w10:wrap anchorx="page"/>
              </v:shape>
            </w:pict>
          </mc:Fallback>
        </mc:AlternateContent>
      </w:r>
    </w:p>
    <w:p w14:paraId="6F5236BD" w14:textId="1F3A14E9" w:rsidR="00784325" w:rsidRDefault="00784325" w:rsidP="007806CC">
      <w:pPr>
        <w:rPr>
          <w:rFonts w:cs="Times New Roman"/>
          <w:b/>
        </w:rPr>
      </w:pPr>
    </w:p>
    <w:p w14:paraId="400AD49D" w14:textId="77777777" w:rsidR="00784325" w:rsidRDefault="00784325" w:rsidP="007806CC">
      <w:pPr>
        <w:rPr>
          <w:rFonts w:cs="Times New Roman"/>
          <w:b/>
        </w:rPr>
      </w:pPr>
    </w:p>
    <w:p w14:paraId="7A8B70DC" w14:textId="20C812BE" w:rsidR="00810AD8" w:rsidRPr="002B0134" w:rsidRDefault="00B62510" w:rsidP="00810AD8">
      <w:pPr>
        <w:jc w:val="both"/>
        <w:rPr>
          <w:rFonts w:cs="Times New Roman"/>
          <w:b/>
          <w:i/>
        </w:rPr>
      </w:pPr>
      <w:r>
        <w:rPr>
          <w:rFonts w:cs="Times New Roman"/>
          <w:b/>
        </w:rPr>
        <w:t>Purpose</w:t>
      </w:r>
    </w:p>
    <w:p w14:paraId="5275A25B" w14:textId="77777777" w:rsidR="00810AD8" w:rsidRDefault="00B62510" w:rsidP="00810AD8">
      <w:pPr>
        <w:jc w:val="both"/>
      </w:pPr>
      <w:r>
        <w:t xml:space="preserve">To ensure that cash handling practices are consistent and transparent across the school. </w:t>
      </w:r>
    </w:p>
    <w:p w14:paraId="05E24F69" w14:textId="77777777" w:rsidR="00B62510" w:rsidRDefault="00B62510" w:rsidP="00810AD8">
      <w:pPr>
        <w:jc w:val="both"/>
        <w:rPr>
          <w:b/>
        </w:rPr>
      </w:pPr>
      <w:r>
        <w:rPr>
          <w:b/>
        </w:rPr>
        <w:t xml:space="preserve">Rationale </w:t>
      </w:r>
    </w:p>
    <w:p w14:paraId="560D1428" w14:textId="77777777" w:rsidR="00B62510" w:rsidRDefault="00B62510" w:rsidP="00810AD8">
      <w:pPr>
        <w:jc w:val="both"/>
      </w:pPr>
      <w:r>
        <w:t xml:space="preserve">Cash transactions are one of the most vulnerable areas of a school. The school will implement the measures outlined below, in accordance with DET guidelines to safeguard and protect staff involved in receipting and collection of monies and minimise the risks associated with cash handling. </w:t>
      </w:r>
    </w:p>
    <w:p w14:paraId="4ECB3865" w14:textId="77777777" w:rsidR="003A0696" w:rsidRPr="003A0696" w:rsidRDefault="003A0696" w:rsidP="00810AD8">
      <w:pPr>
        <w:jc w:val="both"/>
        <w:rPr>
          <w:b/>
        </w:rPr>
      </w:pPr>
      <w:r>
        <w:rPr>
          <w:b/>
        </w:rPr>
        <w:t>Aims</w:t>
      </w:r>
    </w:p>
    <w:p w14:paraId="653F49D0" w14:textId="77777777" w:rsidR="00B62510" w:rsidRPr="00B62510" w:rsidRDefault="003A0696" w:rsidP="00B62510">
      <w:pPr>
        <w:pStyle w:val="ListParagraph"/>
        <w:numPr>
          <w:ilvl w:val="0"/>
          <w:numId w:val="30"/>
        </w:numPr>
        <w:jc w:val="both"/>
        <w:rPr>
          <w:sz w:val="22"/>
          <w:szCs w:val="22"/>
        </w:rPr>
      </w:pPr>
      <w:r>
        <w:rPr>
          <w:rFonts w:asciiTheme="minorHAnsi" w:hAnsiTheme="minorHAnsi" w:cstheme="minorHAnsi"/>
          <w:i w:val="0"/>
          <w:sz w:val="22"/>
          <w:szCs w:val="22"/>
        </w:rPr>
        <w:t xml:space="preserve">Minimise risk and protect staff/responsible persons involved in receipting and collection of cash </w:t>
      </w:r>
    </w:p>
    <w:p w14:paraId="47FFA992" w14:textId="77777777" w:rsidR="00B62510" w:rsidRPr="00B62510" w:rsidRDefault="003A0696" w:rsidP="00B62510">
      <w:pPr>
        <w:pStyle w:val="ListParagraph"/>
        <w:numPr>
          <w:ilvl w:val="0"/>
          <w:numId w:val="30"/>
        </w:numPr>
        <w:jc w:val="both"/>
        <w:rPr>
          <w:sz w:val="22"/>
          <w:szCs w:val="22"/>
        </w:rPr>
      </w:pPr>
      <w:r>
        <w:rPr>
          <w:rFonts w:asciiTheme="minorHAnsi" w:hAnsiTheme="minorHAnsi" w:cstheme="minorHAnsi"/>
          <w:i w:val="0"/>
          <w:sz w:val="22"/>
          <w:szCs w:val="22"/>
        </w:rPr>
        <w:t xml:space="preserve">Provide a clear set of cash handling procedures to ensure all cash is receipted and recorded in CASES21 intact and in a timely manner </w:t>
      </w:r>
    </w:p>
    <w:p w14:paraId="36192D4B" w14:textId="77777777" w:rsidR="00B62510" w:rsidRPr="00B62510" w:rsidRDefault="003A0696" w:rsidP="00B62510">
      <w:pPr>
        <w:pStyle w:val="ListParagraph"/>
        <w:numPr>
          <w:ilvl w:val="0"/>
          <w:numId w:val="30"/>
        </w:numPr>
        <w:jc w:val="both"/>
        <w:rPr>
          <w:sz w:val="22"/>
          <w:szCs w:val="22"/>
        </w:rPr>
      </w:pPr>
      <w:r>
        <w:rPr>
          <w:rFonts w:asciiTheme="minorHAnsi" w:hAnsiTheme="minorHAnsi" w:cstheme="minorHAnsi"/>
          <w:i w:val="0"/>
          <w:sz w:val="22"/>
          <w:szCs w:val="22"/>
        </w:rPr>
        <w:t xml:space="preserve">Provide clear understanding of the process and ensure it aligns with Departmental policy and guidelines </w:t>
      </w:r>
    </w:p>
    <w:p w14:paraId="7EEB5542" w14:textId="77777777" w:rsidR="00B62510" w:rsidRPr="00B62510" w:rsidRDefault="00B62510" w:rsidP="00B62510">
      <w:pPr>
        <w:pStyle w:val="ListParagraph"/>
        <w:jc w:val="both"/>
        <w:rPr>
          <w:sz w:val="22"/>
          <w:szCs w:val="22"/>
        </w:rPr>
      </w:pPr>
    </w:p>
    <w:p w14:paraId="2532BBF7" w14:textId="77777777" w:rsidR="00810AD8" w:rsidRPr="002B0134" w:rsidRDefault="003A0696" w:rsidP="00810AD8">
      <w:pPr>
        <w:jc w:val="both"/>
        <w:rPr>
          <w:rFonts w:cs="Times New Roman"/>
          <w:b/>
          <w:i/>
        </w:rPr>
      </w:pPr>
      <w:r>
        <w:rPr>
          <w:rFonts w:cs="Times New Roman"/>
          <w:b/>
        </w:rPr>
        <w:t>Implementation</w:t>
      </w:r>
    </w:p>
    <w:p w14:paraId="2661B74B" w14:textId="77777777" w:rsidR="00810AD8" w:rsidRDefault="003A0696" w:rsidP="003A0696">
      <w:pPr>
        <w:pStyle w:val="ListParagraph"/>
        <w:numPr>
          <w:ilvl w:val="0"/>
          <w:numId w:val="31"/>
        </w:numPr>
        <w:jc w:val="both"/>
        <w:rPr>
          <w:rFonts w:asciiTheme="minorHAnsi" w:hAnsiTheme="minorHAnsi" w:cstheme="minorHAnsi"/>
          <w:i w:val="0"/>
          <w:sz w:val="22"/>
          <w:szCs w:val="22"/>
        </w:rPr>
      </w:pPr>
      <w:r>
        <w:rPr>
          <w:rFonts w:asciiTheme="minorHAnsi" w:hAnsiTheme="minorHAnsi" w:cstheme="minorHAnsi"/>
          <w:i w:val="0"/>
          <w:sz w:val="22"/>
          <w:szCs w:val="22"/>
        </w:rPr>
        <w:t xml:space="preserve">No monies are to be kept in classrooms </w:t>
      </w:r>
    </w:p>
    <w:p w14:paraId="0DC17371" w14:textId="77777777" w:rsidR="003A0696" w:rsidRDefault="003A0696" w:rsidP="003A0696">
      <w:pPr>
        <w:pStyle w:val="ListParagraph"/>
        <w:numPr>
          <w:ilvl w:val="0"/>
          <w:numId w:val="31"/>
        </w:numPr>
        <w:jc w:val="both"/>
        <w:rPr>
          <w:rFonts w:asciiTheme="minorHAnsi" w:hAnsiTheme="minorHAnsi" w:cstheme="minorHAnsi"/>
          <w:i w:val="0"/>
          <w:sz w:val="22"/>
          <w:szCs w:val="22"/>
        </w:rPr>
      </w:pPr>
      <w:r>
        <w:rPr>
          <w:rFonts w:asciiTheme="minorHAnsi" w:hAnsiTheme="minorHAnsi" w:cstheme="minorHAnsi"/>
          <w:i w:val="0"/>
          <w:sz w:val="22"/>
          <w:szCs w:val="22"/>
        </w:rPr>
        <w:t xml:space="preserve">All receipts are to be processed in CASES21 as quickly as practicable upon receiving the funds </w:t>
      </w:r>
    </w:p>
    <w:p w14:paraId="51767C8F" w14:textId="77777777" w:rsidR="003A0696" w:rsidRDefault="003A0696" w:rsidP="003A0696">
      <w:pPr>
        <w:pStyle w:val="ListParagraph"/>
        <w:numPr>
          <w:ilvl w:val="0"/>
          <w:numId w:val="31"/>
        </w:numPr>
        <w:jc w:val="both"/>
        <w:rPr>
          <w:rFonts w:asciiTheme="minorHAnsi" w:hAnsiTheme="minorHAnsi" w:cstheme="minorHAnsi"/>
          <w:i w:val="0"/>
          <w:sz w:val="22"/>
          <w:szCs w:val="22"/>
        </w:rPr>
      </w:pPr>
      <w:r>
        <w:rPr>
          <w:rFonts w:asciiTheme="minorHAnsi" w:hAnsiTheme="minorHAnsi" w:cstheme="minorHAnsi"/>
          <w:i w:val="0"/>
          <w:sz w:val="22"/>
          <w:szCs w:val="22"/>
        </w:rPr>
        <w:t xml:space="preserve">Segregation of duties will be maintained so that where possible no individual has the responsibility for more than one of the following: </w:t>
      </w:r>
    </w:p>
    <w:p w14:paraId="499550DE" w14:textId="77777777" w:rsidR="003A0696" w:rsidRDefault="003A0696" w:rsidP="003A0696">
      <w:pPr>
        <w:pStyle w:val="ListParagraph"/>
        <w:numPr>
          <w:ilvl w:val="0"/>
          <w:numId w:val="32"/>
        </w:numPr>
        <w:jc w:val="both"/>
        <w:rPr>
          <w:rFonts w:asciiTheme="minorHAnsi" w:hAnsiTheme="minorHAnsi" w:cstheme="minorHAnsi"/>
          <w:i w:val="0"/>
          <w:sz w:val="22"/>
          <w:szCs w:val="22"/>
        </w:rPr>
      </w:pPr>
      <w:r>
        <w:rPr>
          <w:rFonts w:asciiTheme="minorHAnsi" w:hAnsiTheme="minorHAnsi" w:cstheme="minorHAnsi"/>
          <w:i w:val="0"/>
          <w:sz w:val="22"/>
          <w:szCs w:val="22"/>
        </w:rPr>
        <w:t xml:space="preserve">Receipting of cash and issuing receipts </w:t>
      </w:r>
    </w:p>
    <w:p w14:paraId="004C231A" w14:textId="77777777" w:rsidR="003A0696" w:rsidRDefault="003A0696" w:rsidP="003A0696">
      <w:pPr>
        <w:pStyle w:val="ListParagraph"/>
        <w:numPr>
          <w:ilvl w:val="0"/>
          <w:numId w:val="32"/>
        </w:numPr>
        <w:jc w:val="both"/>
        <w:rPr>
          <w:rFonts w:asciiTheme="minorHAnsi" w:hAnsiTheme="minorHAnsi" w:cstheme="minorHAnsi"/>
          <w:i w:val="0"/>
          <w:sz w:val="22"/>
          <w:szCs w:val="22"/>
        </w:rPr>
      </w:pPr>
      <w:r>
        <w:rPr>
          <w:rFonts w:asciiTheme="minorHAnsi" w:hAnsiTheme="minorHAnsi" w:cstheme="minorHAnsi"/>
          <w:i w:val="0"/>
          <w:sz w:val="22"/>
          <w:szCs w:val="22"/>
        </w:rPr>
        <w:t xml:space="preserve">Preparing the banking </w:t>
      </w:r>
    </w:p>
    <w:p w14:paraId="03EB56BE" w14:textId="77777777" w:rsidR="003A0696" w:rsidRDefault="003A0696" w:rsidP="003A0696">
      <w:pPr>
        <w:pStyle w:val="ListParagraph"/>
        <w:numPr>
          <w:ilvl w:val="0"/>
          <w:numId w:val="32"/>
        </w:numPr>
        <w:jc w:val="both"/>
        <w:rPr>
          <w:rFonts w:asciiTheme="minorHAnsi" w:hAnsiTheme="minorHAnsi" w:cstheme="minorHAnsi"/>
          <w:i w:val="0"/>
          <w:sz w:val="22"/>
          <w:szCs w:val="22"/>
        </w:rPr>
      </w:pPr>
      <w:r>
        <w:rPr>
          <w:rFonts w:asciiTheme="minorHAnsi" w:hAnsiTheme="minorHAnsi" w:cstheme="minorHAnsi"/>
          <w:i w:val="0"/>
          <w:sz w:val="22"/>
          <w:szCs w:val="22"/>
        </w:rPr>
        <w:t xml:space="preserve">Taking the monies to the bank </w:t>
      </w:r>
    </w:p>
    <w:p w14:paraId="766B76A3" w14:textId="77777777" w:rsidR="003A0696" w:rsidRDefault="003A0696" w:rsidP="003A0696">
      <w:pPr>
        <w:pStyle w:val="ListParagraph"/>
        <w:numPr>
          <w:ilvl w:val="0"/>
          <w:numId w:val="32"/>
        </w:numPr>
        <w:jc w:val="both"/>
        <w:rPr>
          <w:rFonts w:asciiTheme="minorHAnsi" w:hAnsiTheme="minorHAnsi" w:cstheme="minorHAnsi"/>
          <w:i w:val="0"/>
          <w:sz w:val="22"/>
          <w:szCs w:val="22"/>
        </w:rPr>
      </w:pPr>
      <w:r>
        <w:rPr>
          <w:rFonts w:asciiTheme="minorHAnsi" w:hAnsiTheme="minorHAnsi" w:cstheme="minorHAnsi"/>
          <w:i w:val="0"/>
          <w:sz w:val="22"/>
          <w:szCs w:val="22"/>
        </w:rPr>
        <w:t xml:space="preserve">Completion of the bank reconciliation </w:t>
      </w:r>
    </w:p>
    <w:p w14:paraId="13B33B99" w14:textId="77777777" w:rsidR="003A0696" w:rsidRDefault="003A0696" w:rsidP="003A0696">
      <w:pPr>
        <w:pStyle w:val="ListParagraph"/>
        <w:numPr>
          <w:ilvl w:val="0"/>
          <w:numId w:val="32"/>
        </w:numPr>
        <w:jc w:val="both"/>
        <w:rPr>
          <w:rFonts w:asciiTheme="minorHAnsi" w:hAnsiTheme="minorHAnsi" w:cstheme="minorHAnsi"/>
          <w:i w:val="0"/>
          <w:sz w:val="22"/>
          <w:szCs w:val="22"/>
        </w:rPr>
      </w:pPr>
      <w:r>
        <w:rPr>
          <w:rFonts w:asciiTheme="minorHAnsi" w:hAnsiTheme="minorHAnsi" w:cstheme="minorHAnsi"/>
          <w:i w:val="0"/>
          <w:sz w:val="22"/>
          <w:szCs w:val="22"/>
        </w:rPr>
        <w:t xml:space="preserve">If this is not possible due to lack of available staff, Segregation of Duties – Cash Checklist will be implemented and signed off for audit purposes </w:t>
      </w:r>
    </w:p>
    <w:p w14:paraId="5E020AF6" w14:textId="77777777" w:rsidR="003A0696" w:rsidRPr="003A0696" w:rsidRDefault="003A0696" w:rsidP="003A0696">
      <w:pPr>
        <w:pStyle w:val="ListParagraph"/>
        <w:numPr>
          <w:ilvl w:val="0"/>
          <w:numId w:val="33"/>
        </w:numPr>
        <w:jc w:val="both"/>
        <w:rPr>
          <w:rFonts w:cstheme="minorHAnsi"/>
        </w:rPr>
      </w:pPr>
      <w:r>
        <w:rPr>
          <w:rFonts w:asciiTheme="minorHAnsi" w:hAnsiTheme="minorHAnsi" w:cstheme="minorHAnsi"/>
          <w:i w:val="0"/>
          <w:sz w:val="22"/>
          <w:szCs w:val="22"/>
        </w:rPr>
        <w:t xml:space="preserve">All monies collected in the classroom will be forwarded to the office in plastic pockets (Zip bag </w:t>
      </w:r>
      <w:proofErr w:type="spellStart"/>
      <w:r>
        <w:rPr>
          <w:rFonts w:asciiTheme="minorHAnsi" w:hAnsiTheme="minorHAnsi" w:cstheme="minorHAnsi"/>
          <w:i w:val="0"/>
          <w:sz w:val="22"/>
          <w:szCs w:val="22"/>
        </w:rPr>
        <w:t>etc</w:t>
      </w:r>
      <w:proofErr w:type="spellEnd"/>
      <w:r>
        <w:rPr>
          <w:rFonts w:asciiTheme="minorHAnsi" w:hAnsiTheme="minorHAnsi" w:cstheme="minorHAnsi"/>
          <w:i w:val="0"/>
          <w:sz w:val="22"/>
          <w:szCs w:val="22"/>
        </w:rPr>
        <w:t xml:space="preserve">) provided to each teacher/classroom as soon as possible after collection </w:t>
      </w:r>
    </w:p>
    <w:p w14:paraId="0F6B69EB" w14:textId="77777777" w:rsidR="003A0696" w:rsidRPr="003A0696" w:rsidRDefault="003A0696" w:rsidP="003A0696">
      <w:pPr>
        <w:pStyle w:val="ListParagraph"/>
        <w:numPr>
          <w:ilvl w:val="0"/>
          <w:numId w:val="33"/>
        </w:numPr>
        <w:jc w:val="both"/>
        <w:rPr>
          <w:rFonts w:cstheme="minorHAnsi"/>
        </w:rPr>
      </w:pPr>
      <w:r>
        <w:rPr>
          <w:rFonts w:asciiTheme="minorHAnsi" w:hAnsiTheme="minorHAnsi" w:cstheme="minorHAnsi"/>
          <w:i w:val="0"/>
          <w:sz w:val="22"/>
          <w:szCs w:val="22"/>
        </w:rPr>
        <w:t xml:space="preserve">Monies received from the classroom will be entered into CASES21 and receipts returned to the classrooms to be handed out to students with 48 hours </w:t>
      </w:r>
    </w:p>
    <w:p w14:paraId="26CB1B17" w14:textId="77777777" w:rsidR="003A0696" w:rsidRPr="003A0696" w:rsidRDefault="003A0696" w:rsidP="003A0696">
      <w:pPr>
        <w:pStyle w:val="ListParagraph"/>
        <w:numPr>
          <w:ilvl w:val="0"/>
          <w:numId w:val="33"/>
        </w:numPr>
        <w:jc w:val="both"/>
        <w:rPr>
          <w:rFonts w:cstheme="minorHAnsi"/>
        </w:rPr>
      </w:pPr>
      <w:r>
        <w:rPr>
          <w:rFonts w:asciiTheme="minorHAnsi" w:hAnsiTheme="minorHAnsi" w:cstheme="minorHAnsi"/>
          <w:i w:val="0"/>
          <w:sz w:val="22"/>
          <w:szCs w:val="22"/>
        </w:rPr>
        <w:t xml:space="preserve">Where monies received over the counter at the office they will be entered into CASES21 and an official receipt issued immediately to the payer </w:t>
      </w:r>
    </w:p>
    <w:p w14:paraId="58DAF61B" w14:textId="77777777" w:rsidR="003A0696" w:rsidRPr="003A0696" w:rsidRDefault="003A0696" w:rsidP="003A0696">
      <w:pPr>
        <w:pStyle w:val="ListParagraph"/>
        <w:numPr>
          <w:ilvl w:val="0"/>
          <w:numId w:val="33"/>
        </w:numPr>
        <w:jc w:val="both"/>
        <w:rPr>
          <w:rFonts w:cstheme="minorHAnsi"/>
        </w:rPr>
      </w:pPr>
      <w:r>
        <w:rPr>
          <w:rFonts w:asciiTheme="minorHAnsi" w:hAnsiTheme="minorHAnsi" w:cstheme="minorHAnsi"/>
          <w:i w:val="0"/>
          <w:sz w:val="22"/>
          <w:szCs w:val="22"/>
        </w:rPr>
        <w:t xml:space="preserve">Money collected away from the classroom or general office is to be handed to the office on the day of receipt unless circumstances make this impracticable </w:t>
      </w:r>
    </w:p>
    <w:p w14:paraId="63203EDA" w14:textId="77777777" w:rsidR="003A0696" w:rsidRPr="003A0696" w:rsidRDefault="003A0696" w:rsidP="003A0696">
      <w:pPr>
        <w:pStyle w:val="ListParagraph"/>
        <w:numPr>
          <w:ilvl w:val="0"/>
          <w:numId w:val="33"/>
        </w:numPr>
        <w:jc w:val="both"/>
        <w:rPr>
          <w:rFonts w:cstheme="minorHAnsi"/>
        </w:rPr>
      </w:pPr>
      <w:r>
        <w:rPr>
          <w:rFonts w:asciiTheme="minorHAnsi" w:hAnsiTheme="minorHAnsi" w:cstheme="minorHAnsi"/>
          <w:i w:val="0"/>
          <w:sz w:val="22"/>
          <w:szCs w:val="22"/>
        </w:rPr>
        <w:t>Money received away from the office (</w:t>
      </w:r>
      <w:proofErr w:type="spellStart"/>
      <w:r>
        <w:rPr>
          <w:rFonts w:asciiTheme="minorHAnsi" w:hAnsiTheme="minorHAnsi" w:cstheme="minorHAnsi"/>
          <w:i w:val="0"/>
          <w:sz w:val="22"/>
          <w:szCs w:val="22"/>
        </w:rPr>
        <w:t>eg</w:t>
      </w:r>
      <w:proofErr w:type="spellEnd"/>
      <w:r>
        <w:rPr>
          <w:rFonts w:asciiTheme="minorHAnsi" w:hAnsiTheme="minorHAnsi" w:cstheme="minorHAnsi"/>
          <w:i w:val="0"/>
          <w:sz w:val="22"/>
          <w:szCs w:val="22"/>
        </w:rPr>
        <w:t xml:space="preserve">: canteen) is to be double counted at the point of collection and a control receipt issued </w:t>
      </w:r>
    </w:p>
    <w:p w14:paraId="67181140" w14:textId="77777777" w:rsidR="003A0696" w:rsidRPr="003A0696" w:rsidRDefault="003A0696" w:rsidP="003A0696">
      <w:pPr>
        <w:pStyle w:val="ListParagraph"/>
        <w:numPr>
          <w:ilvl w:val="0"/>
          <w:numId w:val="33"/>
        </w:numPr>
        <w:jc w:val="both"/>
        <w:rPr>
          <w:rFonts w:cstheme="minorHAnsi"/>
        </w:rPr>
      </w:pPr>
      <w:r>
        <w:rPr>
          <w:rFonts w:asciiTheme="minorHAnsi" w:hAnsiTheme="minorHAnsi" w:cstheme="minorHAnsi"/>
          <w:i w:val="0"/>
          <w:sz w:val="22"/>
          <w:szCs w:val="22"/>
        </w:rPr>
        <w:t xml:space="preserve">Two parents/staff will </w:t>
      </w:r>
      <w:proofErr w:type="spellStart"/>
      <w:r>
        <w:rPr>
          <w:rFonts w:asciiTheme="minorHAnsi" w:hAnsiTheme="minorHAnsi" w:cstheme="minorHAnsi"/>
          <w:i w:val="0"/>
          <w:sz w:val="22"/>
          <w:szCs w:val="22"/>
        </w:rPr>
        <w:t>de</w:t>
      </w:r>
      <w:proofErr w:type="spellEnd"/>
      <w:r>
        <w:rPr>
          <w:rFonts w:asciiTheme="minorHAnsi" w:hAnsiTheme="minorHAnsi" w:cstheme="minorHAnsi"/>
          <w:i w:val="0"/>
          <w:sz w:val="22"/>
          <w:szCs w:val="22"/>
        </w:rPr>
        <w:t xml:space="preserve"> designated as ‘Responsible Persons’ for all school fundraising or sanctioned events for the collection of monies. Form/s to be completed </w:t>
      </w:r>
    </w:p>
    <w:p w14:paraId="215ABF36" w14:textId="77777777" w:rsidR="003A0696" w:rsidRPr="00315F4C" w:rsidRDefault="00315F4C" w:rsidP="003A0696">
      <w:pPr>
        <w:pStyle w:val="ListParagraph"/>
        <w:numPr>
          <w:ilvl w:val="0"/>
          <w:numId w:val="33"/>
        </w:numPr>
        <w:jc w:val="both"/>
        <w:rPr>
          <w:rFonts w:cstheme="minorHAnsi"/>
        </w:rPr>
      </w:pPr>
      <w:r>
        <w:rPr>
          <w:rFonts w:asciiTheme="minorHAnsi" w:hAnsiTheme="minorHAnsi" w:cstheme="minorHAnsi"/>
          <w:i w:val="0"/>
          <w:sz w:val="22"/>
          <w:szCs w:val="22"/>
        </w:rPr>
        <w:t xml:space="preserve">No personal cheques are to be cashed </w:t>
      </w:r>
    </w:p>
    <w:p w14:paraId="316630DE" w14:textId="77777777" w:rsidR="00315F4C" w:rsidRPr="00315F4C" w:rsidRDefault="00315F4C" w:rsidP="003A0696">
      <w:pPr>
        <w:pStyle w:val="ListParagraph"/>
        <w:numPr>
          <w:ilvl w:val="0"/>
          <w:numId w:val="33"/>
        </w:numPr>
        <w:jc w:val="both"/>
        <w:rPr>
          <w:rFonts w:cstheme="minorHAnsi"/>
        </w:rPr>
      </w:pPr>
      <w:r>
        <w:rPr>
          <w:rFonts w:asciiTheme="minorHAnsi" w:hAnsiTheme="minorHAnsi" w:cstheme="minorHAnsi"/>
          <w:i w:val="0"/>
          <w:sz w:val="22"/>
          <w:szCs w:val="22"/>
        </w:rPr>
        <w:t xml:space="preserve">All cheques received by the mail are to be entered in a remittance book, and all cheques, which have not already been crossed ‘not negotiable’, should be crossed as soon as they are received </w:t>
      </w:r>
    </w:p>
    <w:p w14:paraId="386D7B9B" w14:textId="77777777" w:rsidR="00315F4C" w:rsidRPr="00315F4C" w:rsidRDefault="00315F4C" w:rsidP="003A0696">
      <w:pPr>
        <w:pStyle w:val="ListParagraph"/>
        <w:numPr>
          <w:ilvl w:val="0"/>
          <w:numId w:val="33"/>
        </w:numPr>
        <w:jc w:val="both"/>
        <w:rPr>
          <w:rFonts w:cstheme="minorHAnsi"/>
        </w:rPr>
      </w:pPr>
      <w:r>
        <w:rPr>
          <w:rFonts w:asciiTheme="minorHAnsi" w:hAnsiTheme="minorHAnsi" w:cstheme="minorHAnsi"/>
          <w:i w:val="0"/>
          <w:sz w:val="22"/>
          <w:szCs w:val="22"/>
        </w:rPr>
        <w:t xml:space="preserve">Monies are to be kept in either a controlled access safe or cash drawer during the day. If funds are kept on the premises overnight they must </w:t>
      </w:r>
      <w:proofErr w:type="spellStart"/>
      <w:r>
        <w:rPr>
          <w:rFonts w:asciiTheme="minorHAnsi" w:hAnsiTheme="minorHAnsi" w:cstheme="minorHAnsi"/>
          <w:i w:val="0"/>
          <w:sz w:val="22"/>
          <w:szCs w:val="22"/>
        </w:rPr>
        <w:t>ne</w:t>
      </w:r>
      <w:proofErr w:type="spellEnd"/>
      <w:r>
        <w:rPr>
          <w:rFonts w:asciiTheme="minorHAnsi" w:hAnsiTheme="minorHAnsi" w:cstheme="minorHAnsi"/>
          <w:i w:val="0"/>
          <w:sz w:val="22"/>
          <w:szCs w:val="22"/>
        </w:rPr>
        <w:t xml:space="preserve"> locked in a secured safe </w:t>
      </w:r>
    </w:p>
    <w:p w14:paraId="5B2BC3AC" w14:textId="77777777" w:rsidR="00315F4C" w:rsidRPr="00315F4C" w:rsidRDefault="00315F4C" w:rsidP="003A0696">
      <w:pPr>
        <w:pStyle w:val="ListParagraph"/>
        <w:numPr>
          <w:ilvl w:val="0"/>
          <w:numId w:val="33"/>
        </w:numPr>
        <w:jc w:val="both"/>
        <w:rPr>
          <w:rFonts w:cstheme="minorHAnsi"/>
        </w:rPr>
      </w:pPr>
      <w:r>
        <w:rPr>
          <w:rFonts w:asciiTheme="minorHAnsi" w:hAnsiTheme="minorHAnsi" w:cstheme="minorHAnsi"/>
          <w:i w:val="0"/>
          <w:sz w:val="22"/>
          <w:szCs w:val="22"/>
        </w:rPr>
        <w:t xml:space="preserve">CASES21 bank deposit slip to be printed and reconciled with total receipts for the day and with the total of cash/cheques to be banked </w:t>
      </w:r>
    </w:p>
    <w:p w14:paraId="38FE7992" w14:textId="77777777" w:rsidR="00315F4C" w:rsidRPr="000232DF" w:rsidRDefault="00315F4C" w:rsidP="003A0696">
      <w:pPr>
        <w:pStyle w:val="ListParagraph"/>
        <w:numPr>
          <w:ilvl w:val="0"/>
          <w:numId w:val="33"/>
        </w:numPr>
        <w:jc w:val="both"/>
        <w:rPr>
          <w:rFonts w:asciiTheme="minorHAnsi" w:hAnsiTheme="minorHAnsi" w:cstheme="minorHAnsi"/>
          <w:i w:val="0"/>
          <w:sz w:val="22"/>
          <w:szCs w:val="22"/>
        </w:rPr>
      </w:pPr>
      <w:r w:rsidRPr="000232DF">
        <w:rPr>
          <w:rFonts w:asciiTheme="minorHAnsi" w:hAnsiTheme="minorHAnsi" w:cstheme="minorHAnsi"/>
          <w:i w:val="0"/>
          <w:sz w:val="22"/>
          <w:szCs w:val="22"/>
        </w:rPr>
        <w:t xml:space="preserve">Funds are to be banked (choose of daily/twice per week/weekly) and at different times of the day </w:t>
      </w:r>
    </w:p>
    <w:p w14:paraId="158AB8F3" w14:textId="77777777" w:rsidR="00315F4C" w:rsidRPr="000232DF" w:rsidRDefault="00315F4C" w:rsidP="003A0696">
      <w:pPr>
        <w:pStyle w:val="ListParagraph"/>
        <w:numPr>
          <w:ilvl w:val="0"/>
          <w:numId w:val="33"/>
        </w:numPr>
        <w:jc w:val="both"/>
        <w:rPr>
          <w:rFonts w:asciiTheme="minorHAnsi" w:hAnsiTheme="minorHAnsi" w:cstheme="minorHAnsi"/>
          <w:i w:val="0"/>
          <w:sz w:val="22"/>
          <w:szCs w:val="22"/>
        </w:rPr>
      </w:pPr>
      <w:r w:rsidRPr="000232DF">
        <w:rPr>
          <w:rFonts w:asciiTheme="minorHAnsi" w:hAnsiTheme="minorHAnsi" w:cstheme="minorHAnsi"/>
          <w:i w:val="0"/>
          <w:sz w:val="22"/>
          <w:szCs w:val="22"/>
        </w:rPr>
        <w:t xml:space="preserve">No monies are to be left on the premises over the school vacation periods </w:t>
      </w:r>
    </w:p>
    <w:p w14:paraId="05E5ECC4" w14:textId="77777777" w:rsidR="00315F4C" w:rsidRPr="000232DF" w:rsidRDefault="00315F4C" w:rsidP="003A0696">
      <w:pPr>
        <w:pStyle w:val="ListParagraph"/>
        <w:numPr>
          <w:ilvl w:val="0"/>
          <w:numId w:val="33"/>
        </w:numPr>
        <w:jc w:val="both"/>
        <w:rPr>
          <w:rFonts w:asciiTheme="minorHAnsi" w:hAnsiTheme="minorHAnsi" w:cstheme="minorHAnsi"/>
          <w:i w:val="0"/>
          <w:sz w:val="22"/>
          <w:szCs w:val="22"/>
        </w:rPr>
      </w:pPr>
      <w:r w:rsidRPr="000232DF">
        <w:rPr>
          <w:rFonts w:asciiTheme="minorHAnsi" w:hAnsiTheme="minorHAnsi" w:cstheme="minorHAnsi"/>
          <w:i w:val="0"/>
          <w:sz w:val="22"/>
          <w:szCs w:val="22"/>
        </w:rPr>
        <w:t xml:space="preserve">No receipt is to be altered. Where a mistake is made, approval must be sought before reversing the incorrect receipt. Copies of the incorrect receipt should be retained with details of why it was reversed </w:t>
      </w:r>
    </w:p>
    <w:p w14:paraId="60B8CE4D" w14:textId="77777777" w:rsidR="00315F4C" w:rsidRPr="000232DF" w:rsidRDefault="00315F4C" w:rsidP="003A0696">
      <w:pPr>
        <w:pStyle w:val="ListParagraph"/>
        <w:numPr>
          <w:ilvl w:val="0"/>
          <w:numId w:val="33"/>
        </w:numPr>
        <w:jc w:val="both"/>
        <w:rPr>
          <w:rFonts w:asciiTheme="minorHAnsi" w:hAnsiTheme="minorHAnsi" w:cstheme="minorHAnsi"/>
          <w:i w:val="0"/>
          <w:sz w:val="22"/>
          <w:szCs w:val="22"/>
        </w:rPr>
      </w:pPr>
      <w:r w:rsidRPr="000232DF">
        <w:rPr>
          <w:rFonts w:asciiTheme="minorHAnsi" w:hAnsiTheme="minorHAnsi" w:cstheme="minorHAnsi"/>
          <w:i w:val="0"/>
          <w:sz w:val="22"/>
          <w:szCs w:val="22"/>
        </w:rPr>
        <w:t>Prior to a receipt batch being updated a receipt can be reprinted if necessary. The wor</w:t>
      </w:r>
      <w:r w:rsidR="000232DF">
        <w:rPr>
          <w:rFonts w:asciiTheme="minorHAnsi" w:hAnsiTheme="minorHAnsi" w:cstheme="minorHAnsi"/>
          <w:i w:val="0"/>
          <w:sz w:val="22"/>
          <w:szCs w:val="22"/>
        </w:rPr>
        <w:t>d</w:t>
      </w:r>
      <w:r w:rsidRPr="000232DF">
        <w:rPr>
          <w:rFonts w:asciiTheme="minorHAnsi" w:hAnsiTheme="minorHAnsi" w:cstheme="minorHAnsi"/>
          <w:i w:val="0"/>
          <w:sz w:val="22"/>
          <w:szCs w:val="22"/>
        </w:rPr>
        <w:t xml:space="preserve"> REPRINT appears </w:t>
      </w:r>
      <w:r w:rsidRPr="000232DF">
        <w:rPr>
          <w:rFonts w:asciiTheme="minorHAnsi" w:hAnsiTheme="minorHAnsi" w:cstheme="minorHAnsi"/>
          <w:i w:val="0"/>
          <w:sz w:val="22"/>
          <w:szCs w:val="22"/>
        </w:rPr>
        <w:lastRenderedPageBreak/>
        <w:t xml:space="preserve">on the receipt. After the batch has been updated, if a copy of the receipt is requested the Family Statement, Family Matching Transactions Report or the Family Transaction History can be printed </w:t>
      </w:r>
    </w:p>
    <w:p w14:paraId="2CCF5B88" w14:textId="77777777" w:rsidR="00315F4C" w:rsidRPr="000232DF" w:rsidRDefault="00315F4C" w:rsidP="003A0696">
      <w:pPr>
        <w:pStyle w:val="ListParagraph"/>
        <w:numPr>
          <w:ilvl w:val="0"/>
          <w:numId w:val="33"/>
        </w:numPr>
        <w:jc w:val="both"/>
        <w:rPr>
          <w:rFonts w:asciiTheme="minorHAnsi" w:hAnsiTheme="minorHAnsi" w:cstheme="minorHAnsi"/>
          <w:i w:val="0"/>
          <w:sz w:val="22"/>
          <w:szCs w:val="22"/>
        </w:rPr>
      </w:pPr>
      <w:r w:rsidRPr="000232DF">
        <w:rPr>
          <w:rFonts w:asciiTheme="minorHAnsi" w:hAnsiTheme="minorHAnsi" w:cstheme="minorHAnsi"/>
          <w:i w:val="0"/>
          <w:sz w:val="22"/>
          <w:szCs w:val="22"/>
        </w:rPr>
        <w:t xml:space="preserve">Discrepancies that cannot be accounted for must be reported to the Principal </w:t>
      </w:r>
    </w:p>
    <w:p w14:paraId="29F7380A" w14:textId="3AEE01EC" w:rsidR="00315F4C" w:rsidRPr="000232DF" w:rsidRDefault="00315F4C" w:rsidP="003A0696">
      <w:pPr>
        <w:pStyle w:val="ListParagraph"/>
        <w:numPr>
          <w:ilvl w:val="0"/>
          <w:numId w:val="33"/>
        </w:numPr>
        <w:jc w:val="both"/>
        <w:rPr>
          <w:rFonts w:asciiTheme="minorHAnsi" w:hAnsiTheme="minorHAnsi" w:cstheme="minorHAnsi"/>
          <w:i w:val="0"/>
          <w:sz w:val="22"/>
          <w:szCs w:val="22"/>
        </w:rPr>
      </w:pPr>
      <w:r w:rsidRPr="000232DF">
        <w:rPr>
          <w:rFonts w:asciiTheme="minorHAnsi" w:hAnsiTheme="minorHAnsi" w:cstheme="minorHAnsi"/>
          <w:i w:val="0"/>
          <w:sz w:val="22"/>
          <w:szCs w:val="22"/>
        </w:rPr>
        <w:t xml:space="preserve">All cases of suspected or actual theft of money, fraud, misappropriation or corruption are to be reported to the Executive Director, Audit and Risk Division </w:t>
      </w:r>
      <w:hyperlink r:id="rId6" w:history="1">
        <w:r w:rsidR="00FB4227" w:rsidRPr="00521743">
          <w:rPr>
            <w:rStyle w:val="Hyperlink"/>
            <w:rFonts w:asciiTheme="minorHAnsi" w:hAnsiTheme="minorHAnsi" w:cstheme="minorHAnsi"/>
            <w:i w:val="0"/>
            <w:sz w:val="22"/>
            <w:szCs w:val="22"/>
          </w:rPr>
          <w:t>fraud.control@education.vic.gov.au</w:t>
        </w:r>
      </w:hyperlink>
    </w:p>
    <w:p w14:paraId="0C2DA3FD" w14:textId="77777777" w:rsidR="00315F4C" w:rsidRPr="003A0696" w:rsidRDefault="00315F4C" w:rsidP="00315F4C">
      <w:pPr>
        <w:pStyle w:val="ListParagraph"/>
        <w:jc w:val="both"/>
        <w:rPr>
          <w:rFonts w:cstheme="minorHAnsi"/>
        </w:rPr>
      </w:pPr>
    </w:p>
    <w:p w14:paraId="4DF8D7E8" w14:textId="77777777" w:rsidR="00315F4C" w:rsidRPr="00315F4C" w:rsidRDefault="00315F4C" w:rsidP="00810AD8">
      <w:pPr>
        <w:jc w:val="both"/>
        <w:rPr>
          <w:b/>
        </w:rPr>
      </w:pPr>
      <w:r>
        <w:rPr>
          <w:b/>
        </w:rPr>
        <w:t>References</w:t>
      </w:r>
    </w:p>
    <w:p w14:paraId="5E7FC58F" w14:textId="77777777" w:rsidR="00810AD8" w:rsidRPr="003D4122" w:rsidRDefault="00315F4C" w:rsidP="00810AD8">
      <w:pPr>
        <w:jc w:val="both"/>
        <w:rPr>
          <w:i/>
        </w:rPr>
      </w:pPr>
      <w:r>
        <w:t xml:space="preserve">Finance Manual for Victorian Government Schools </w:t>
      </w:r>
    </w:p>
    <w:p w14:paraId="66CAD677" w14:textId="77777777" w:rsidR="00810AD8" w:rsidRPr="003D4122" w:rsidRDefault="00315F4C" w:rsidP="00810AD8">
      <w:pPr>
        <w:pStyle w:val="ListParagraph"/>
        <w:widowControl/>
        <w:numPr>
          <w:ilvl w:val="0"/>
          <w:numId w:val="2"/>
        </w:numPr>
        <w:autoSpaceDE/>
        <w:autoSpaceDN/>
        <w:adjustRightInd/>
        <w:spacing w:before="0" w:after="160" w:line="259" w:lineRule="auto"/>
        <w:jc w:val="both"/>
        <w:rPr>
          <w:rFonts w:asciiTheme="minorHAnsi" w:hAnsiTheme="minorHAnsi"/>
          <w:i w:val="0"/>
          <w:sz w:val="22"/>
          <w:szCs w:val="22"/>
        </w:rPr>
      </w:pPr>
      <w:r>
        <w:rPr>
          <w:rFonts w:asciiTheme="minorHAnsi" w:hAnsiTheme="minorHAnsi"/>
          <w:i w:val="0"/>
          <w:sz w:val="22"/>
          <w:szCs w:val="22"/>
        </w:rPr>
        <w:t xml:space="preserve">Section 3 Risk Management </w:t>
      </w:r>
    </w:p>
    <w:p w14:paraId="0E927311" w14:textId="77777777" w:rsidR="00315F4C" w:rsidRDefault="00315F4C" w:rsidP="00810AD8">
      <w:pPr>
        <w:pStyle w:val="ListParagraph"/>
        <w:widowControl/>
        <w:numPr>
          <w:ilvl w:val="0"/>
          <w:numId w:val="2"/>
        </w:numPr>
        <w:autoSpaceDE/>
        <w:autoSpaceDN/>
        <w:adjustRightInd/>
        <w:spacing w:before="0" w:after="160" w:line="259" w:lineRule="auto"/>
        <w:jc w:val="both"/>
        <w:rPr>
          <w:rFonts w:asciiTheme="minorHAnsi" w:hAnsiTheme="minorHAnsi"/>
          <w:i w:val="0"/>
          <w:sz w:val="22"/>
          <w:szCs w:val="22"/>
        </w:rPr>
      </w:pPr>
      <w:r>
        <w:rPr>
          <w:rFonts w:asciiTheme="minorHAnsi" w:hAnsiTheme="minorHAnsi"/>
          <w:i w:val="0"/>
          <w:sz w:val="22"/>
          <w:szCs w:val="22"/>
        </w:rPr>
        <w:t xml:space="preserve">Section 4 Internal Controls </w:t>
      </w:r>
    </w:p>
    <w:p w14:paraId="235512DE" w14:textId="4CE7AA39" w:rsidR="00810AD8" w:rsidRDefault="00315F4C" w:rsidP="00810AD8">
      <w:pPr>
        <w:pStyle w:val="ListParagraph"/>
        <w:widowControl/>
        <w:numPr>
          <w:ilvl w:val="0"/>
          <w:numId w:val="2"/>
        </w:numPr>
        <w:autoSpaceDE/>
        <w:autoSpaceDN/>
        <w:adjustRightInd/>
        <w:spacing w:before="0" w:after="160" w:line="259" w:lineRule="auto"/>
        <w:jc w:val="both"/>
        <w:rPr>
          <w:rFonts w:asciiTheme="minorHAnsi" w:hAnsiTheme="minorHAnsi"/>
          <w:i w:val="0"/>
          <w:sz w:val="22"/>
          <w:szCs w:val="22"/>
        </w:rPr>
      </w:pPr>
      <w:r>
        <w:rPr>
          <w:rFonts w:asciiTheme="minorHAnsi" w:hAnsiTheme="minorHAnsi"/>
          <w:i w:val="0"/>
          <w:sz w:val="22"/>
          <w:szCs w:val="22"/>
        </w:rPr>
        <w:t xml:space="preserve">Section 10 Receivables Management and Cash Handling </w:t>
      </w:r>
    </w:p>
    <w:p w14:paraId="6E7A39A6" w14:textId="634B678B" w:rsidR="004C0258" w:rsidRDefault="004C0258" w:rsidP="004C0258">
      <w:pPr>
        <w:jc w:val="both"/>
      </w:pPr>
      <w:r>
        <w:t xml:space="preserve">Internal Controls for Victorian Government Schools </w:t>
      </w:r>
    </w:p>
    <w:p w14:paraId="5ED03236" w14:textId="10F8855E" w:rsidR="004C0258" w:rsidRDefault="004C0258" w:rsidP="004C0258">
      <w:pPr>
        <w:jc w:val="both"/>
      </w:pPr>
      <w:r>
        <w:t xml:space="preserve">Cash handling resources </w:t>
      </w:r>
    </w:p>
    <w:p w14:paraId="2921153B" w14:textId="5A989B3A" w:rsidR="004C0258" w:rsidRPr="004C0258" w:rsidRDefault="004C0258" w:rsidP="004C0258">
      <w:pPr>
        <w:pStyle w:val="ListParagraph"/>
        <w:numPr>
          <w:ilvl w:val="0"/>
          <w:numId w:val="34"/>
        </w:numPr>
        <w:jc w:val="both"/>
      </w:pPr>
      <w:r>
        <w:rPr>
          <w:rFonts w:asciiTheme="minorHAnsi" w:hAnsiTheme="minorHAnsi" w:cstheme="minorHAnsi"/>
          <w:i w:val="0"/>
          <w:iCs w:val="0"/>
          <w:sz w:val="22"/>
          <w:szCs w:val="22"/>
        </w:rPr>
        <w:t xml:space="preserve">Cash Handling Best Practice Controls </w:t>
      </w:r>
    </w:p>
    <w:p w14:paraId="2B87DC29" w14:textId="18D4F1F2" w:rsidR="004C0258" w:rsidRPr="004C0258" w:rsidRDefault="004C0258" w:rsidP="004C0258">
      <w:pPr>
        <w:pStyle w:val="ListParagraph"/>
        <w:numPr>
          <w:ilvl w:val="0"/>
          <w:numId w:val="34"/>
        </w:numPr>
        <w:jc w:val="both"/>
        <w:rPr>
          <w:rFonts w:asciiTheme="minorHAnsi" w:hAnsiTheme="minorHAnsi" w:cstheme="minorHAnsi"/>
          <w:sz w:val="22"/>
          <w:szCs w:val="22"/>
        </w:rPr>
      </w:pPr>
      <w:r w:rsidRPr="004C0258">
        <w:rPr>
          <w:rFonts w:asciiTheme="minorHAnsi" w:hAnsiTheme="minorHAnsi" w:cstheme="minorHAnsi"/>
          <w:i w:val="0"/>
          <w:iCs w:val="0"/>
          <w:sz w:val="22"/>
          <w:szCs w:val="22"/>
        </w:rPr>
        <w:t>Cash Handling Authorised F</w:t>
      </w:r>
      <w:r>
        <w:rPr>
          <w:rFonts w:asciiTheme="minorHAnsi" w:hAnsiTheme="minorHAnsi" w:cstheme="minorHAnsi"/>
          <w:i w:val="0"/>
          <w:iCs w:val="0"/>
          <w:sz w:val="22"/>
          <w:szCs w:val="22"/>
        </w:rPr>
        <w:t xml:space="preserve">orm Fundraising Collection </w:t>
      </w:r>
    </w:p>
    <w:p w14:paraId="3C5292C7" w14:textId="23C15C20" w:rsidR="004C0258" w:rsidRPr="004C0258" w:rsidRDefault="004C0258" w:rsidP="004C0258">
      <w:pPr>
        <w:pStyle w:val="ListParagraph"/>
        <w:numPr>
          <w:ilvl w:val="0"/>
          <w:numId w:val="34"/>
        </w:numPr>
        <w:jc w:val="both"/>
        <w:rPr>
          <w:rFonts w:asciiTheme="minorHAnsi" w:hAnsiTheme="minorHAnsi" w:cstheme="minorHAnsi"/>
          <w:sz w:val="22"/>
          <w:szCs w:val="22"/>
        </w:rPr>
      </w:pPr>
      <w:r>
        <w:rPr>
          <w:rFonts w:asciiTheme="minorHAnsi" w:hAnsiTheme="minorHAnsi" w:cstheme="minorHAnsi"/>
          <w:i w:val="0"/>
          <w:iCs w:val="0"/>
          <w:sz w:val="22"/>
          <w:szCs w:val="22"/>
        </w:rPr>
        <w:t xml:space="preserve">Cash Handling Authorised Form Ticket Sales Not at Office </w:t>
      </w:r>
    </w:p>
    <w:p w14:paraId="0C9A64AA" w14:textId="2EF47803" w:rsidR="004C0258" w:rsidRPr="004C0258" w:rsidRDefault="004C0258" w:rsidP="004C0258">
      <w:pPr>
        <w:pStyle w:val="ListParagraph"/>
        <w:numPr>
          <w:ilvl w:val="0"/>
          <w:numId w:val="34"/>
        </w:numPr>
        <w:jc w:val="both"/>
        <w:rPr>
          <w:rFonts w:asciiTheme="minorHAnsi" w:hAnsiTheme="minorHAnsi" w:cstheme="minorHAnsi"/>
          <w:sz w:val="22"/>
          <w:szCs w:val="22"/>
        </w:rPr>
      </w:pPr>
      <w:r>
        <w:rPr>
          <w:rFonts w:asciiTheme="minorHAnsi" w:hAnsiTheme="minorHAnsi" w:cstheme="minorHAnsi"/>
          <w:i w:val="0"/>
          <w:iCs w:val="0"/>
          <w:sz w:val="22"/>
          <w:szCs w:val="22"/>
        </w:rPr>
        <w:t xml:space="preserve">Cash Handling Authorised Form </w:t>
      </w:r>
    </w:p>
    <w:tbl>
      <w:tblPr>
        <w:tblW w:w="10528" w:type="dxa"/>
        <w:tblLook w:val="01E0" w:firstRow="1" w:lastRow="1" w:firstColumn="1" w:lastColumn="1" w:noHBand="0" w:noVBand="0"/>
      </w:tblPr>
      <w:tblGrid>
        <w:gridCol w:w="10528"/>
      </w:tblGrid>
      <w:tr w:rsidR="00810AD8" w:rsidRPr="002B0134" w14:paraId="37350F2F" w14:textId="77777777" w:rsidTr="004D6C04">
        <w:trPr>
          <w:trHeight w:val="406"/>
        </w:trPr>
        <w:tc>
          <w:tcPr>
            <w:tcW w:w="10528" w:type="dxa"/>
          </w:tcPr>
          <w:p w14:paraId="11C19143" w14:textId="77777777" w:rsidR="00810AD8" w:rsidRPr="008D3EB7" w:rsidRDefault="00810AD8" w:rsidP="004D6C04">
            <w:pPr>
              <w:jc w:val="both"/>
              <w:rPr>
                <w:b/>
                <w:bCs/>
                <w:i/>
              </w:rPr>
            </w:pPr>
            <w:r w:rsidRPr="008D3EB7">
              <w:rPr>
                <w:b/>
                <w:bCs/>
              </w:rPr>
              <w:t>Evaluation:</w:t>
            </w:r>
          </w:p>
          <w:p w14:paraId="49EE7D2C" w14:textId="202E1ECB" w:rsidR="00810AD8" w:rsidRPr="008D3EB7" w:rsidRDefault="00810AD8" w:rsidP="00810AD8">
            <w:pPr>
              <w:numPr>
                <w:ilvl w:val="0"/>
                <w:numId w:val="1"/>
              </w:numPr>
              <w:spacing w:after="0" w:line="240" w:lineRule="auto"/>
              <w:ind w:left="720"/>
              <w:rPr>
                <w:i/>
              </w:rPr>
            </w:pPr>
            <w:r w:rsidRPr="002B0134">
              <w:t xml:space="preserve">This policy will be reviewed as part of the school’s </w:t>
            </w:r>
            <w:r w:rsidR="004C0258">
              <w:t>one</w:t>
            </w:r>
            <w:r w:rsidRPr="002B0134">
              <w:t>-year review cycle.</w:t>
            </w:r>
          </w:p>
          <w:p w14:paraId="5D44E5E9" w14:textId="77777777" w:rsidR="00810AD8" w:rsidRPr="002B0134" w:rsidRDefault="00810AD8" w:rsidP="004D6C04">
            <w:pPr>
              <w:ind w:left="720"/>
              <w:rPr>
                <w:rFonts w:cs="Times New Roman"/>
                <w:i/>
              </w:rPr>
            </w:pPr>
            <w:r w:rsidRPr="002B0134">
              <w:rPr>
                <w:noProof/>
                <w:lang w:eastAsia="en-AU"/>
              </w:rPr>
              <mc:AlternateContent>
                <mc:Choice Requires="wps">
                  <w:drawing>
                    <wp:anchor distT="0" distB="0" distL="114300" distR="114300" simplePos="0" relativeHeight="251664384" behindDoc="0" locked="0" layoutInCell="1" allowOverlap="1" wp14:anchorId="445415F4" wp14:editId="68DB197D">
                      <wp:simplePos x="0" y="0"/>
                      <wp:positionH relativeFrom="column">
                        <wp:posOffset>4524960</wp:posOffset>
                      </wp:positionH>
                      <wp:positionV relativeFrom="paragraph">
                        <wp:posOffset>248107</wp:posOffset>
                      </wp:positionV>
                      <wp:extent cx="1514475" cy="337466"/>
                      <wp:effectExtent l="0" t="0" r="34925"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37466"/>
                              </a:xfrm>
                              <a:prstGeom prst="rect">
                                <a:avLst/>
                              </a:prstGeom>
                              <a:solidFill>
                                <a:srgbClr val="FFFFFF"/>
                              </a:solidFill>
                              <a:ln w="9525">
                                <a:solidFill>
                                  <a:srgbClr val="000000"/>
                                </a:solidFill>
                                <a:miter lim="800000"/>
                                <a:headEnd/>
                                <a:tailEnd/>
                              </a:ln>
                            </wps:spPr>
                            <wps:txbx>
                              <w:txbxContent>
                                <w:p w14:paraId="459A7424" w14:textId="1AB0A610" w:rsidR="00810AD8" w:rsidRPr="00B86113" w:rsidRDefault="0000686E" w:rsidP="00810AD8">
                                  <w:pPr>
                                    <w:jc w:val="center"/>
                                    <w:rPr>
                                      <w:rFonts w:ascii="Calibri" w:hAnsi="Calibri"/>
                                      <w:b/>
                                      <w:i/>
                                    </w:rPr>
                                  </w:pPr>
                                  <w:r>
                                    <w:rPr>
                                      <w:rFonts w:ascii="Calibri" w:hAnsi="Calibri"/>
                                      <w:b/>
                                    </w:rPr>
                                    <w:t>February</w:t>
                                  </w:r>
                                  <w:r w:rsidR="000F3ED9">
                                    <w:rPr>
                                      <w:rFonts w:ascii="Calibri" w:hAnsi="Calibri"/>
                                      <w:b/>
                                    </w:rPr>
                                    <w:t xml:space="preserve"> 202</w:t>
                                  </w:r>
                                  <w:r w:rsidR="00742E30">
                                    <w:rPr>
                                      <w:rFonts w:ascii="Calibri" w:hAnsi="Calibri"/>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415F4" id="Text Box 6" o:spid="_x0000_s1027" type="#_x0000_t202" style="position:absolute;left:0;text-align:left;margin-left:356.3pt;margin-top:19.55pt;width:119.25pt;height:2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">
                      <v:textbox>
                        <w:txbxContent>
                          <w:p w14:paraId="459A7424" w14:textId="1AB0A610" w:rsidR="00810AD8" w:rsidRPr="00B86113" w:rsidRDefault="0000686E" w:rsidP="00810AD8">
                            <w:pPr>
                              <w:jc w:val="center"/>
                              <w:rPr>
                                <w:rFonts w:ascii="Calibri" w:hAnsi="Calibri"/>
                                <w:b/>
                                <w:i/>
                              </w:rPr>
                            </w:pPr>
                            <w:r>
                              <w:rPr>
                                <w:rFonts w:ascii="Calibri" w:hAnsi="Calibri"/>
                                <w:b/>
                              </w:rPr>
                              <w:t>February</w:t>
                            </w:r>
                            <w:r w:rsidR="000F3ED9">
                              <w:rPr>
                                <w:rFonts w:ascii="Calibri" w:hAnsi="Calibri"/>
                                <w:b/>
                              </w:rPr>
                              <w:t xml:space="preserve"> 202</w:t>
                            </w:r>
                            <w:r w:rsidR="00742E30">
                              <w:rPr>
                                <w:rFonts w:ascii="Calibri" w:hAnsi="Calibri"/>
                                <w:b/>
                              </w:rPr>
                              <w:t>5</w:t>
                            </w:r>
                          </w:p>
                        </w:txbxContent>
                      </v:textbox>
                    </v:shape>
                  </w:pict>
                </mc:Fallback>
              </mc:AlternateContent>
            </w:r>
            <w:r w:rsidRPr="002B0134">
              <w:rPr>
                <w:noProof/>
                <w:lang w:eastAsia="en-AU"/>
              </w:rPr>
              <mc:AlternateContent>
                <mc:Choice Requires="wps">
                  <w:drawing>
                    <wp:anchor distT="0" distB="0" distL="114300" distR="114300" simplePos="0" relativeHeight="251663360" behindDoc="0" locked="0" layoutInCell="0" allowOverlap="1" wp14:anchorId="386DC72C" wp14:editId="667EB900">
                      <wp:simplePos x="0" y="0"/>
                      <wp:positionH relativeFrom="column">
                        <wp:posOffset>324825</wp:posOffset>
                      </wp:positionH>
                      <wp:positionV relativeFrom="paragraph">
                        <wp:posOffset>164834</wp:posOffset>
                      </wp:positionV>
                      <wp:extent cx="5781675" cy="494296"/>
                      <wp:effectExtent l="0" t="0" r="2857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94296"/>
                              </a:xfrm>
                              <a:prstGeom prst="rect">
                                <a:avLst/>
                              </a:prstGeom>
                              <a:solidFill>
                                <a:schemeClr val="accent1">
                                  <a:lumMod val="50000"/>
                                </a:schemeClr>
                              </a:solidFill>
                              <a:ln w="9525">
                                <a:solidFill>
                                  <a:srgbClr val="000000"/>
                                </a:solidFill>
                                <a:miter lim="800000"/>
                                <a:headEnd/>
                                <a:tailEnd/>
                              </a:ln>
                            </wps:spPr>
                            <wps:txbx>
                              <w:txbxContent>
                                <w:p w14:paraId="601BA0F9" w14:textId="77777777" w:rsidR="00810AD8" w:rsidRPr="00300BCD" w:rsidRDefault="00810AD8" w:rsidP="00810AD8">
                                  <w:pPr>
                                    <w:rPr>
                                      <w:rFonts w:ascii="Calibri" w:hAnsi="Calibri"/>
                                      <w:b/>
                                      <w:color w:val="FFFFFF"/>
                                    </w:rPr>
                                  </w:pPr>
                                  <w:r w:rsidRPr="00300BCD">
                                    <w:rPr>
                                      <w:rFonts w:ascii="Calibri" w:hAnsi="Calibri"/>
                                      <w:b/>
                                      <w:color w:val="FFFFFF"/>
                                    </w:rPr>
                                    <w:t>This policy was last ratified by School Council in....</w:t>
                                  </w:r>
                                  <w:r w:rsidRPr="00300BCD">
                                    <w:rPr>
                                      <w:rFonts w:ascii="Calibri" w:hAnsi="Calibri"/>
                                      <w:b/>
                                      <w:color w:val="FFFFFF"/>
                                    </w:rPr>
                                    <w:tab/>
                                  </w:r>
                                  <w:r w:rsidRPr="00300BCD">
                                    <w:rPr>
                                      <w:rFonts w:ascii="Calibri" w:hAnsi="Calibri"/>
                                      <w:b/>
                                      <w:color w:val="FFFFFF"/>
                                    </w:rPr>
                                    <w:tab/>
                                  </w:r>
                                </w:p>
                                <w:p w14:paraId="1EFB54A3" w14:textId="77777777" w:rsidR="00810AD8" w:rsidRDefault="00810AD8" w:rsidP="00810A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DC72C" id="Text Box 1" o:spid="_x0000_s1028" type="#_x0000_t202" style="position:absolute;left:0;text-align:left;margin-left:25.6pt;margin-top:13pt;width:455.25pt;height:3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" o:allowincell="f" fillcolor="#1f4d78 [1604]">
                      <v:textbox>
                        <w:txbxContent>
                          <w:p w14:paraId="601BA0F9" w14:textId="77777777" w:rsidR="00810AD8" w:rsidRPr="00300BCD" w:rsidRDefault="00810AD8" w:rsidP="00810AD8">
                            <w:pPr>
                              <w:rPr>
                                <w:rFonts w:ascii="Calibri" w:hAnsi="Calibri"/>
                                <w:b/>
                                <w:color w:val="FFFFFF"/>
                              </w:rPr>
                            </w:pPr>
                            <w:r w:rsidRPr="00300BCD">
                              <w:rPr>
                                <w:rFonts w:ascii="Calibri" w:hAnsi="Calibri"/>
                                <w:b/>
                                <w:color w:val="FFFFFF"/>
                              </w:rPr>
                              <w:t>This policy was last ratified by School Council in....</w:t>
                            </w:r>
                            <w:r w:rsidRPr="00300BCD">
                              <w:rPr>
                                <w:rFonts w:ascii="Calibri" w:hAnsi="Calibri"/>
                                <w:b/>
                                <w:color w:val="FFFFFF"/>
                              </w:rPr>
                              <w:tab/>
                            </w:r>
                            <w:r w:rsidRPr="00300BCD">
                              <w:rPr>
                                <w:rFonts w:ascii="Calibri" w:hAnsi="Calibri"/>
                                <w:b/>
                                <w:color w:val="FFFFFF"/>
                              </w:rPr>
                              <w:tab/>
                            </w:r>
                          </w:p>
                          <w:p w14:paraId="1EFB54A3" w14:textId="77777777" w:rsidR="00810AD8" w:rsidRDefault="00810AD8" w:rsidP="00810AD8"/>
                        </w:txbxContent>
                      </v:textbox>
                    </v:shape>
                  </w:pict>
                </mc:Fallback>
              </mc:AlternateContent>
            </w:r>
          </w:p>
        </w:tc>
      </w:tr>
    </w:tbl>
    <w:p w14:paraId="09945B5D" w14:textId="77777777" w:rsidR="00810AD8" w:rsidRPr="002B0134" w:rsidRDefault="00810AD8" w:rsidP="00810AD8"/>
    <w:p w14:paraId="1B81B7BC" w14:textId="77777777" w:rsidR="00810AD8" w:rsidRDefault="00810AD8" w:rsidP="007806CC">
      <w:pPr>
        <w:rPr>
          <w:rFonts w:cs="Times New Roman"/>
          <w:b/>
        </w:rPr>
      </w:pPr>
    </w:p>
    <w:p w14:paraId="5DF65303" w14:textId="7BDE8FB6" w:rsidR="00650B97" w:rsidRDefault="00650B97" w:rsidP="007806CC">
      <w:pPr>
        <w:rPr>
          <w:rFonts w:cs="Times New Roman"/>
          <w:b/>
        </w:rPr>
      </w:pPr>
      <w:r>
        <w:rPr>
          <w:rFonts w:cs="Times New Roman"/>
          <w:b/>
        </w:rPr>
        <w:t xml:space="preserve"> </w:t>
      </w:r>
    </w:p>
    <w:sectPr w:rsidR="00650B97" w:rsidSect="006E4BA9">
      <w:pgSz w:w="11906" w:h="16838"/>
      <w:pgMar w:top="567"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425D5"/>
    <w:multiLevelType w:val="hybridMultilevel"/>
    <w:tmpl w:val="198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A2E62"/>
    <w:multiLevelType w:val="hybridMultilevel"/>
    <w:tmpl w:val="641CE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845593"/>
    <w:multiLevelType w:val="hybridMultilevel"/>
    <w:tmpl w:val="7CB81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AC0B83"/>
    <w:multiLevelType w:val="hybridMultilevel"/>
    <w:tmpl w:val="6688D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C433EA"/>
    <w:multiLevelType w:val="hybridMultilevel"/>
    <w:tmpl w:val="88885B7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5"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BA7D8F"/>
    <w:multiLevelType w:val="hybridMultilevel"/>
    <w:tmpl w:val="5100C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8"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2" w15:restartNumberingAfterBreak="0">
    <w:nsid w:val="74FF1BD0"/>
    <w:multiLevelType w:val="hybridMultilevel"/>
    <w:tmpl w:val="82683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1531898">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 w16cid:durableId="675111338">
    <w:abstractNumId w:val="12"/>
  </w:num>
  <w:num w:numId="3" w16cid:durableId="1670404708">
    <w:abstractNumId w:val="22"/>
  </w:num>
  <w:num w:numId="4" w16cid:durableId="1872260184">
    <w:abstractNumId w:val="10"/>
  </w:num>
  <w:num w:numId="5" w16cid:durableId="1490635752">
    <w:abstractNumId w:val="21"/>
  </w:num>
  <w:num w:numId="6" w16cid:durableId="1567253236">
    <w:abstractNumId w:val="1"/>
  </w:num>
  <w:num w:numId="7" w16cid:durableId="994912884">
    <w:abstractNumId w:val="27"/>
  </w:num>
  <w:num w:numId="8" w16cid:durableId="904534311">
    <w:abstractNumId w:val="33"/>
  </w:num>
  <w:num w:numId="9" w16cid:durableId="2046758870">
    <w:abstractNumId w:val="15"/>
  </w:num>
  <w:num w:numId="10" w16cid:durableId="2114785409">
    <w:abstractNumId w:val="24"/>
  </w:num>
  <w:num w:numId="11" w16cid:durableId="1213343964">
    <w:abstractNumId w:val="8"/>
  </w:num>
  <w:num w:numId="12" w16cid:durableId="710568773">
    <w:abstractNumId w:val="26"/>
  </w:num>
  <w:num w:numId="13" w16cid:durableId="1519987">
    <w:abstractNumId w:val="20"/>
  </w:num>
  <w:num w:numId="14" w16cid:durableId="462356525">
    <w:abstractNumId w:val="11"/>
  </w:num>
  <w:num w:numId="15" w16cid:durableId="1446194103">
    <w:abstractNumId w:val="3"/>
  </w:num>
  <w:num w:numId="16" w16cid:durableId="1126240319">
    <w:abstractNumId w:val="17"/>
  </w:num>
  <w:num w:numId="17" w16cid:durableId="715934914">
    <w:abstractNumId w:val="19"/>
  </w:num>
  <w:num w:numId="18" w16cid:durableId="951936808">
    <w:abstractNumId w:val="4"/>
  </w:num>
  <w:num w:numId="19" w16cid:durableId="1246304422">
    <w:abstractNumId w:val="31"/>
  </w:num>
  <w:num w:numId="20" w16cid:durableId="2059351860">
    <w:abstractNumId w:val="30"/>
  </w:num>
  <w:num w:numId="21" w16cid:durableId="1323315086">
    <w:abstractNumId w:val="14"/>
  </w:num>
  <w:num w:numId="22" w16cid:durableId="1565679451">
    <w:abstractNumId w:val="23"/>
  </w:num>
  <w:num w:numId="23" w16cid:durableId="178467103">
    <w:abstractNumId w:val="28"/>
  </w:num>
  <w:num w:numId="24" w16cid:durableId="2093696647">
    <w:abstractNumId w:val="9"/>
  </w:num>
  <w:num w:numId="25" w16cid:durableId="1398090042">
    <w:abstractNumId w:val="2"/>
  </w:num>
  <w:num w:numId="26" w16cid:durableId="1836997492">
    <w:abstractNumId w:val="18"/>
  </w:num>
  <w:num w:numId="27" w16cid:durableId="1372151706">
    <w:abstractNumId w:val="16"/>
  </w:num>
  <w:num w:numId="28" w16cid:durableId="763308785">
    <w:abstractNumId w:val="29"/>
  </w:num>
  <w:num w:numId="29" w16cid:durableId="987827060">
    <w:abstractNumId w:val="5"/>
  </w:num>
  <w:num w:numId="30" w16cid:durableId="1272206576">
    <w:abstractNumId w:val="7"/>
  </w:num>
  <w:num w:numId="31" w16cid:durableId="827864806">
    <w:abstractNumId w:val="25"/>
  </w:num>
  <w:num w:numId="32" w16cid:durableId="164710533">
    <w:abstractNumId w:val="13"/>
  </w:num>
  <w:num w:numId="33" w16cid:durableId="1277172139">
    <w:abstractNumId w:val="32"/>
  </w:num>
  <w:num w:numId="34" w16cid:durableId="642542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02C"/>
    <w:rsid w:val="0000686E"/>
    <w:rsid w:val="000232DF"/>
    <w:rsid w:val="000452F1"/>
    <w:rsid w:val="000F3ED9"/>
    <w:rsid w:val="002E1F7D"/>
    <w:rsid w:val="002F1DB0"/>
    <w:rsid w:val="00315F4C"/>
    <w:rsid w:val="003A0696"/>
    <w:rsid w:val="00413C80"/>
    <w:rsid w:val="004C0258"/>
    <w:rsid w:val="00526CEE"/>
    <w:rsid w:val="00650B97"/>
    <w:rsid w:val="006E4BA9"/>
    <w:rsid w:val="00742E30"/>
    <w:rsid w:val="007806CC"/>
    <w:rsid w:val="00784325"/>
    <w:rsid w:val="00810AD8"/>
    <w:rsid w:val="00A05A00"/>
    <w:rsid w:val="00B619A3"/>
    <w:rsid w:val="00B62510"/>
    <w:rsid w:val="00B7354B"/>
    <w:rsid w:val="00D7781D"/>
    <w:rsid w:val="00E3769B"/>
    <w:rsid w:val="00EF202C"/>
    <w:rsid w:val="00FB42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A3AB"/>
  <w15:chartTrackingRefBased/>
  <w15:docId w15:val="{D10E8168-D515-4BE5-A468-65A2AD58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6CC"/>
    <w:pPr>
      <w:widowControl w:val="0"/>
      <w:autoSpaceDE w:val="0"/>
      <w:autoSpaceDN w:val="0"/>
      <w:adjustRightInd w:val="0"/>
      <w:spacing w:before="40" w:after="0" w:line="240" w:lineRule="auto"/>
      <w:ind w:left="720"/>
      <w:contextualSpacing/>
    </w:pPr>
    <w:rPr>
      <w:rFonts w:ascii="Arial Narrow" w:eastAsia="Times New Roman" w:hAnsi="Arial Narrow" w:cs="Arial Narrow"/>
      <w:i/>
      <w:iCs/>
      <w:sz w:val="20"/>
      <w:szCs w:val="20"/>
      <w:lang w:val="en-US" w:eastAsia="en-AU"/>
    </w:rPr>
  </w:style>
  <w:style w:type="table" w:styleId="TableGrid">
    <w:name w:val="Table Grid"/>
    <w:basedOn w:val="TableNormal"/>
    <w:uiPriority w:val="39"/>
    <w:rsid w:val="0078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0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6CC"/>
    <w:rPr>
      <w:rFonts w:ascii="Segoe UI" w:hAnsi="Segoe UI" w:cs="Segoe UI"/>
      <w:sz w:val="18"/>
      <w:szCs w:val="18"/>
    </w:rPr>
  </w:style>
  <w:style w:type="character" w:styleId="Hyperlink">
    <w:name w:val="Hyperlink"/>
    <w:basedOn w:val="DefaultParagraphFont"/>
    <w:uiPriority w:val="99"/>
    <w:unhideWhenUsed/>
    <w:rsid w:val="002F1DB0"/>
    <w:rPr>
      <w:color w:val="0563C1"/>
      <w:u w:val="single"/>
    </w:rPr>
  </w:style>
  <w:style w:type="character" w:customStyle="1" w:styleId="UnresolvedMention1">
    <w:name w:val="Unresolved Mention1"/>
    <w:basedOn w:val="DefaultParagraphFont"/>
    <w:uiPriority w:val="99"/>
    <w:semiHidden/>
    <w:unhideWhenUsed/>
    <w:rsid w:val="00315F4C"/>
    <w:rPr>
      <w:color w:val="605E5C"/>
      <w:shd w:val="clear" w:color="auto" w:fill="E1DFDD"/>
    </w:rPr>
  </w:style>
  <w:style w:type="character" w:styleId="FollowedHyperlink">
    <w:name w:val="FollowedHyperlink"/>
    <w:basedOn w:val="DefaultParagraphFont"/>
    <w:uiPriority w:val="99"/>
    <w:semiHidden/>
    <w:unhideWhenUsed/>
    <w:rsid w:val="00FB4227"/>
    <w:rPr>
      <w:color w:val="954F72" w:themeColor="followedHyperlink"/>
      <w:u w:val="single"/>
    </w:rPr>
  </w:style>
  <w:style w:type="character" w:styleId="UnresolvedMention">
    <w:name w:val="Unresolved Mention"/>
    <w:basedOn w:val="DefaultParagraphFont"/>
    <w:uiPriority w:val="99"/>
    <w:semiHidden/>
    <w:unhideWhenUsed/>
    <w:rsid w:val="00FB4227"/>
    <w:rPr>
      <w:color w:val="605E5C"/>
      <w:shd w:val="clear" w:color="auto" w:fill="E1DFDD"/>
    </w:rPr>
  </w:style>
  <w:style w:type="character" w:styleId="CommentReference">
    <w:name w:val="annotation reference"/>
    <w:basedOn w:val="DefaultParagraphFont"/>
    <w:uiPriority w:val="99"/>
    <w:semiHidden/>
    <w:unhideWhenUsed/>
    <w:rsid w:val="004C0258"/>
    <w:rPr>
      <w:sz w:val="16"/>
      <w:szCs w:val="16"/>
    </w:rPr>
  </w:style>
  <w:style w:type="paragraph" w:styleId="CommentText">
    <w:name w:val="annotation text"/>
    <w:basedOn w:val="Normal"/>
    <w:link w:val="CommentTextChar"/>
    <w:uiPriority w:val="99"/>
    <w:semiHidden/>
    <w:unhideWhenUsed/>
    <w:rsid w:val="004C0258"/>
    <w:pPr>
      <w:spacing w:line="240" w:lineRule="auto"/>
    </w:pPr>
    <w:rPr>
      <w:sz w:val="20"/>
      <w:szCs w:val="20"/>
    </w:rPr>
  </w:style>
  <w:style w:type="character" w:customStyle="1" w:styleId="CommentTextChar">
    <w:name w:val="Comment Text Char"/>
    <w:basedOn w:val="DefaultParagraphFont"/>
    <w:link w:val="CommentText"/>
    <w:uiPriority w:val="99"/>
    <w:semiHidden/>
    <w:rsid w:val="004C0258"/>
    <w:rPr>
      <w:sz w:val="20"/>
      <w:szCs w:val="20"/>
    </w:rPr>
  </w:style>
  <w:style w:type="paragraph" w:styleId="CommentSubject">
    <w:name w:val="annotation subject"/>
    <w:basedOn w:val="CommentText"/>
    <w:next w:val="CommentText"/>
    <w:link w:val="CommentSubjectChar"/>
    <w:uiPriority w:val="99"/>
    <w:semiHidden/>
    <w:unhideWhenUsed/>
    <w:rsid w:val="004C0258"/>
    <w:rPr>
      <w:b/>
      <w:bCs/>
    </w:rPr>
  </w:style>
  <w:style w:type="character" w:customStyle="1" w:styleId="CommentSubjectChar">
    <w:name w:val="Comment Subject Char"/>
    <w:basedOn w:val="CommentTextChar"/>
    <w:link w:val="CommentSubject"/>
    <w:uiPriority w:val="99"/>
    <w:semiHidden/>
    <w:rsid w:val="004C02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ud.control@education.vic.gov.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Hampton</dc:creator>
  <cp:keywords/>
  <dc:description/>
  <cp:lastModifiedBy>Emma Hampton</cp:lastModifiedBy>
  <cp:revision>4</cp:revision>
  <cp:lastPrinted>2025-02-24T23:53:00Z</cp:lastPrinted>
  <dcterms:created xsi:type="dcterms:W3CDTF">2024-02-05T23:03:00Z</dcterms:created>
  <dcterms:modified xsi:type="dcterms:W3CDTF">2025-02-24T23:53:00Z</dcterms:modified>
</cp:coreProperties>
</file>